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19" w:rsidRPr="00B31B58" w:rsidRDefault="00687E19" w:rsidP="00B74B47">
      <w:pPr>
        <w:pStyle w:val="Pa1"/>
        <w:spacing w:after="140"/>
        <w:jc w:val="center"/>
        <w:rPr>
          <w:rStyle w:val="A3"/>
          <w:rFonts w:asciiTheme="minorHAnsi" w:hAnsiTheme="minorHAnsi"/>
          <w:sz w:val="36"/>
          <w:szCs w:val="36"/>
        </w:rPr>
      </w:pPr>
      <w:r w:rsidRPr="00B31B58">
        <w:rPr>
          <w:rStyle w:val="A3"/>
          <w:rFonts w:asciiTheme="minorHAnsi" w:hAnsiTheme="minorHAnsi"/>
          <w:sz w:val="36"/>
          <w:szCs w:val="36"/>
        </w:rPr>
        <w:t>Building a Culture of Well-Being</w:t>
      </w:r>
      <w:bookmarkStart w:id="0" w:name="_GoBack"/>
      <w:bookmarkEnd w:id="0"/>
    </w:p>
    <w:p w:rsidR="00687E19" w:rsidRPr="00551B5A" w:rsidRDefault="00B74B47" w:rsidP="00F01448">
      <w:pPr>
        <w:pStyle w:val="NormalWeb"/>
        <w:spacing w:before="0" w:beforeAutospacing="0" w:after="240" w:afterAutospacing="0"/>
        <w:jc w:val="both"/>
        <w:rPr>
          <w:rFonts w:cs="HelveticaNeue"/>
        </w:rPr>
      </w:pPr>
      <w:r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Our</w:t>
      </w:r>
      <w:r w:rsidR="00FC588F" w:rsidRPr="00FC588F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employee wellness program</w:t>
      </w:r>
      <w:r w:rsidR="00491E39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</w:t>
      </w:r>
      <w:r w:rsidR="00FC588F" w:rsidRPr="00FC588F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promotes and supports the health, safety, and well-being of </w:t>
      </w:r>
      <w:r w:rsidR="00491E39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>our</w:t>
      </w:r>
      <w:r w:rsidR="00FC588F" w:rsidRPr="00FC588F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employees.</w:t>
      </w:r>
      <w:r w:rsidR="00FC588F">
        <w:rPr>
          <w:rFonts w:asciiTheme="minorHAnsi" w:eastAsiaTheme="minorEastAsia" w:hAnsi="Calibri" w:cstheme="minorBidi"/>
          <w:color w:val="000000" w:themeColor="dark1"/>
          <w:kern w:val="24"/>
          <w:sz w:val="22"/>
          <w:szCs w:val="22"/>
        </w:rPr>
        <w:t xml:space="preserve">   </w:t>
      </w:r>
      <w:r w:rsidR="00491E39">
        <w:rPr>
          <w:rStyle w:val="A3"/>
          <w:rFonts w:asciiTheme="minorHAnsi" w:hAnsiTheme="minorHAnsi"/>
          <w:sz w:val="22"/>
          <w:szCs w:val="22"/>
        </w:rPr>
        <w:t>We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 xml:space="preserve"> are in the perfect position to create a wellness culture that encourages healthy habits and fosters an environment of support.  </w:t>
      </w:r>
      <w:r w:rsidR="00687E19" w:rsidRPr="00551B5A">
        <w:rPr>
          <w:rFonts w:asciiTheme="minorHAnsi" w:hAnsiTheme="minorHAnsi"/>
          <w:sz w:val="22"/>
          <w:szCs w:val="22"/>
        </w:rPr>
        <w:t>An important component of any wellness program is to create an effective social support system</w:t>
      </w:r>
      <w:r w:rsidR="00687E19">
        <w:rPr>
          <w:rFonts w:asciiTheme="minorHAnsi" w:hAnsiTheme="minorHAnsi"/>
          <w:sz w:val="22"/>
          <w:szCs w:val="22"/>
        </w:rPr>
        <w:t xml:space="preserve"> that allows e</w:t>
      </w:r>
      <w:r w:rsidR="00687E19" w:rsidRPr="00551B5A">
        <w:rPr>
          <w:rFonts w:asciiTheme="minorHAnsi" w:hAnsiTheme="minorHAnsi"/>
          <w:sz w:val="22"/>
          <w:szCs w:val="22"/>
        </w:rPr>
        <w:t xml:space="preserve">mployees </w:t>
      </w:r>
      <w:r w:rsidR="00687E19">
        <w:rPr>
          <w:rFonts w:asciiTheme="minorHAnsi" w:hAnsiTheme="minorHAnsi"/>
          <w:sz w:val="22"/>
          <w:szCs w:val="22"/>
        </w:rPr>
        <w:t>to encourage</w:t>
      </w:r>
      <w:r w:rsidR="00687E19" w:rsidRPr="00551B5A">
        <w:rPr>
          <w:rFonts w:asciiTheme="minorHAnsi" w:hAnsiTheme="minorHAnsi"/>
          <w:sz w:val="22"/>
          <w:szCs w:val="22"/>
        </w:rPr>
        <w:t xml:space="preserve"> one another </w:t>
      </w:r>
      <w:r w:rsidR="00687E19">
        <w:rPr>
          <w:rStyle w:val="A3"/>
          <w:rFonts w:asciiTheme="minorHAnsi" w:hAnsiTheme="minorHAnsi"/>
          <w:sz w:val="22"/>
          <w:szCs w:val="22"/>
        </w:rPr>
        <w:t>to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687E19">
        <w:rPr>
          <w:rStyle w:val="A3"/>
          <w:rFonts w:asciiTheme="minorHAnsi" w:hAnsiTheme="minorHAnsi"/>
          <w:sz w:val="22"/>
          <w:szCs w:val="22"/>
        </w:rPr>
        <w:t>achieve their goals together.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 xml:space="preserve">   Listed below are </w:t>
      </w:r>
      <w:r w:rsidR="00491E39">
        <w:rPr>
          <w:rStyle w:val="A3"/>
          <w:rFonts w:asciiTheme="minorHAnsi" w:hAnsiTheme="minorHAnsi"/>
          <w:sz w:val="22"/>
          <w:szCs w:val="22"/>
        </w:rPr>
        <w:t xml:space="preserve">several </w:t>
      </w:r>
      <w:r w:rsidR="00687E19">
        <w:rPr>
          <w:rStyle w:val="A3"/>
          <w:rFonts w:asciiTheme="minorHAnsi" w:hAnsiTheme="minorHAnsi"/>
          <w:sz w:val="22"/>
          <w:szCs w:val="22"/>
        </w:rPr>
        <w:t xml:space="preserve">suggested 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 xml:space="preserve">social support ideas </w:t>
      </w:r>
      <w:r w:rsidR="00491E39">
        <w:rPr>
          <w:rStyle w:val="A3"/>
          <w:rFonts w:asciiTheme="minorHAnsi" w:hAnsiTheme="minorHAnsi"/>
          <w:sz w:val="22"/>
          <w:szCs w:val="22"/>
        </w:rPr>
        <w:t>that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 xml:space="preserve"> can </w:t>
      </w:r>
      <w:r w:rsidR="00491E39">
        <w:rPr>
          <w:rStyle w:val="A3"/>
          <w:rFonts w:asciiTheme="minorHAnsi" w:hAnsiTheme="minorHAnsi"/>
          <w:sz w:val="22"/>
          <w:szCs w:val="22"/>
        </w:rPr>
        <w:t xml:space="preserve">impact </w:t>
      </w:r>
      <w:r w:rsidR="00687E19" w:rsidRPr="00551B5A">
        <w:rPr>
          <w:rStyle w:val="A3"/>
          <w:rFonts w:asciiTheme="minorHAnsi" w:hAnsiTheme="minorHAnsi"/>
          <w:sz w:val="22"/>
          <w:szCs w:val="22"/>
        </w:rPr>
        <w:t>our wellness program</w:t>
      </w:r>
      <w:r w:rsidR="00687E19">
        <w:rPr>
          <w:rStyle w:val="A3"/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420"/>
        <w:gridCol w:w="6390"/>
      </w:tblGrid>
      <w:tr w:rsidR="00687E19" w:rsidRPr="00551B5A" w:rsidTr="00F1558D">
        <w:trPr>
          <w:trHeight w:val="1385"/>
        </w:trPr>
        <w:tc>
          <w:tcPr>
            <w:tcW w:w="3420" w:type="dxa"/>
            <w:vAlign w:val="center"/>
          </w:tcPr>
          <w:p w:rsidR="00687E19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Leaders and </w:t>
            </w:r>
          </w:p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Wellness Champions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270"/>
            </w:pPr>
            <w:r w:rsidRPr="00551B5A">
              <w:rPr>
                <w:rFonts w:cs="AGaramond-Regular"/>
              </w:rPr>
              <w:t>Ensure that all employees have access to the program</w:t>
            </w:r>
            <w:r w:rsidRPr="00551B5A">
              <w:rPr>
                <w:rFonts w:eastAsia="Times New Roman" w:cs="Times New Roman"/>
              </w:rPr>
              <w:t xml:space="preserve"> 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>Establish policies that support employee health and well-being</w:t>
            </w:r>
          </w:p>
          <w:p w:rsidR="00687E19" w:rsidRPr="00854523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 xml:space="preserve">Set reasonable health goals for your program </w:t>
            </w:r>
          </w:p>
          <w:p w:rsidR="00687E19" w:rsidRPr="00551B5A" w:rsidRDefault="00687E19" w:rsidP="000B1642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eastAsia="Times New Roman" w:cs="Times New Roman"/>
              </w:rPr>
              <w:t xml:space="preserve">Designate “wellness </w:t>
            </w:r>
            <w:r w:rsidR="000B1642">
              <w:rPr>
                <w:rFonts w:eastAsia="Times New Roman" w:cs="Times New Roman"/>
              </w:rPr>
              <w:t>champion</w:t>
            </w:r>
            <w:r>
              <w:rPr>
                <w:rFonts w:eastAsia="Times New Roman" w:cs="Times New Roman"/>
              </w:rPr>
              <w:t>s</w:t>
            </w:r>
            <w:r w:rsidRPr="00551B5A">
              <w:rPr>
                <w:rFonts w:eastAsia="Times New Roman" w:cs="Times New Roman"/>
              </w:rPr>
              <w:t xml:space="preserve">” </w:t>
            </w:r>
            <w:r>
              <w:rPr>
                <w:rFonts w:eastAsia="Times New Roman" w:cs="Times New Roman"/>
              </w:rPr>
              <w:t>to</w:t>
            </w:r>
            <w:r w:rsidRPr="00551B5A">
              <w:rPr>
                <w:rFonts w:eastAsia="Times New Roman" w:cs="Times New Roman"/>
              </w:rPr>
              <w:t xml:space="preserve"> guide your program</w:t>
            </w:r>
          </w:p>
        </w:tc>
      </w:tr>
      <w:tr w:rsidR="00687E19" w:rsidRPr="00551B5A" w:rsidTr="00F1558D">
        <w:trPr>
          <w:trHeight w:val="1790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 w:rsidRPr="00551B5A">
              <w:rPr>
                <w:b/>
                <w:color w:val="222222"/>
                <w:sz w:val="28"/>
                <w:szCs w:val="28"/>
              </w:rPr>
              <w:t>Establish a healthy  physical environment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>I</w:t>
            </w:r>
            <w:r w:rsidRPr="00551B5A">
              <w:rPr>
                <w:rFonts w:cs="AGaramond-Regular"/>
              </w:rPr>
              <w:t>mprove access to healthier meals and snacks in the workplace</w:t>
            </w:r>
          </w:p>
          <w:p w:rsidR="00687E19" w:rsidRPr="00754393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 xml:space="preserve">Encourage use of staircases instead of elevators 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 xml:space="preserve">Create walking trails in and outside buildings 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>Encourage employees to participate in “active” meetings and   “active” breaks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color w:val="222222"/>
              </w:rPr>
              <w:t>Promote the use of public transportation</w:t>
            </w:r>
          </w:p>
        </w:tc>
      </w:tr>
      <w:tr w:rsidR="00687E19" w:rsidRPr="00551B5A" w:rsidTr="00F1558D">
        <w:trPr>
          <w:trHeight w:val="1790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 w:rsidRPr="00551B5A">
              <w:rPr>
                <w:rFonts w:eastAsia="Times New Roman" w:cs="Helvetica"/>
                <w:b/>
                <w:color w:val="333333"/>
                <w:sz w:val="28"/>
                <w:szCs w:val="28"/>
              </w:rPr>
              <w:t xml:space="preserve">Organizing activities that address common health concerns 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rPr>
                <w:sz w:val="24"/>
                <w:szCs w:val="24"/>
              </w:rPr>
              <w:t>A</w:t>
            </w:r>
            <w:r w:rsidRPr="00551B5A">
              <w:rPr>
                <w:rFonts w:cs="Calibri"/>
                <w:color w:val="000000"/>
                <w:sz w:val="23"/>
                <w:szCs w:val="23"/>
              </w:rPr>
              <w:t>ssess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551B5A">
              <w:rPr>
                <w:rFonts w:cs="Calibri"/>
                <w:color w:val="000000"/>
                <w:sz w:val="23"/>
                <w:szCs w:val="23"/>
              </w:rPr>
              <w:t xml:space="preserve"> your employees’ health and design a worksite health and wellness program that addresses the most prominent health risk factors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eastAsia="Times New Roman" w:cs="Helvetica"/>
                <w:color w:val="333333"/>
              </w:rPr>
              <w:t>Conduct on-site physical activity classes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eastAsia="Times New Roman" w:cs="Helvetica"/>
                <w:color w:val="333333"/>
              </w:rPr>
              <w:t>Schedule on-site health education sessions to target your company’s identified health risks</w:t>
            </w:r>
          </w:p>
        </w:tc>
      </w:tr>
      <w:tr w:rsidR="00687E19" w:rsidRPr="00551B5A" w:rsidTr="00F1558D">
        <w:trPr>
          <w:trHeight w:val="1250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 w:rsidRPr="00551B5A">
              <w:rPr>
                <w:b/>
                <w:sz w:val="28"/>
                <w:szCs w:val="28"/>
              </w:rPr>
              <w:t>Promote team-oriented wellness programs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cs="Palatino"/>
              </w:rPr>
              <w:t>Host wellness events that encourage teamwork and engage employees in health behavior change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cs="Palatino"/>
              </w:rPr>
              <w:t xml:space="preserve">Publicize </w:t>
            </w:r>
            <w:r w:rsidR="000B1642">
              <w:rPr>
                <w:rFonts w:cs="Palatino"/>
              </w:rPr>
              <w:t>y</w:t>
            </w:r>
            <w:r>
              <w:rPr>
                <w:rFonts w:cs="Palatino"/>
              </w:rPr>
              <w:t xml:space="preserve">our </w:t>
            </w:r>
            <w:r w:rsidRPr="00551B5A">
              <w:rPr>
                <w:rFonts w:cs="Palatino"/>
              </w:rPr>
              <w:t>team and individual program activities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eastAsia="Times New Roman" w:cs="Times New Roman"/>
              </w:rPr>
              <w:t xml:space="preserve">Develop individual and team incentives </w:t>
            </w:r>
          </w:p>
        </w:tc>
      </w:tr>
      <w:tr w:rsidR="00687E19" w:rsidRPr="00551B5A" w:rsidTr="00F1558D">
        <w:trPr>
          <w:trHeight w:val="1340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 w:rsidRPr="00551B5A">
              <w:rPr>
                <w:b/>
                <w:sz w:val="28"/>
                <w:szCs w:val="28"/>
              </w:rPr>
              <w:t>Encourage employees to seek support from their families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270"/>
              <w:rPr>
                <w:rFonts w:cs="HelveticaNeue"/>
              </w:rPr>
            </w:pPr>
            <w:r w:rsidRPr="00551B5A">
              <w:rPr>
                <w:rFonts w:cs="HelveticaNeue"/>
              </w:rPr>
              <w:t xml:space="preserve">Encourage employees to share program materials and messages with their family members 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270"/>
              <w:rPr>
                <w:rFonts w:cs="HelveticaNeue"/>
              </w:rPr>
            </w:pPr>
            <w:r w:rsidRPr="00551B5A">
              <w:rPr>
                <w:rFonts w:cs="HelveticaNeue"/>
              </w:rPr>
              <w:t>H</w:t>
            </w:r>
            <w:r w:rsidRPr="00551B5A">
              <w:rPr>
                <w:rFonts w:cs="Palatino"/>
              </w:rPr>
              <w:t>ost family events, where employees and families can have fun being healthy</w:t>
            </w:r>
          </w:p>
        </w:tc>
      </w:tr>
      <w:tr w:rsidR="00687E19" w:rsidRPr="00551B5A" w:rsidTr="00F1558D">
        <w:trPr>
          <w:trHeight w:val="1052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b/>
                <w:sz w:val="28"/>
                <w:szCs w:val="28"/>
              </w:rPr>
            </w:pPr>
            <w:r w:rsidRPr="00551B5A">
              <w:rPr>
                <w:rFonts w:cs="Palatino"/>
                <w:b/>
                <w:sz w:val="28"/>
                <w:szCs w:val="28"/>
              </w:rPr>
              <w:t>Create an online identity for your wellness program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cs="Palatino"/>
              </w:rPr>
              <w:t>Invite employees to use  online tools like Facebook, Twitter, or other social networking media to promote your program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 w:rsidRPr="00551B5A">
              <w:rPr>
                <w:rFonts w:cs="Palatino"/>
              </w:rPr>
              <w:t>Create an online list of links to community resources</w:t>
            </w:r>
          </w:p>
        </w:tc>
      </w:tr>
      <w:tr w:rsidR="00687E19" w:rsidRPr="00551B5A" w:rsidTr="00491E39">
        <w:trPr>
          <w:trHeight w:val="2384"/>
        </w:trPr>
        <w:tc>
          <w:tcPr>
            <w:tcW w:w="3420" w:type="dxa"/>
            <w:vAlign w:val="center"/>
          </w:tcPr>
          <w:p w:rsidR="00687E19" w:rsidRPr="00551B5A" w:rsidRDefault="00687E19" w:rsidP="00F1558D">
            <w:pPr>
              <w:ind w:left="72"/>
              <w:rPr>
                <w:rFonts w:cs="Palatino"/>
                <w:b/>
                <w:sz w:val="28"/>
                <w:szCs w:val="28"/>
              </w:rPr>
            </w:pPr>
            <w:r w:rsidRPr="00551B5A">
              <w:rPr>
                <w:rFonts w:cs="Palatino"/>
                <w:b/>
                <w:sz w:val="28"/>
                <w:szCs w:val="28"/>
              </w:rPr>
              <w:t>Sustaining your wellness program</w:t>
            </w:r>
          </w:p>
        </w:tc>
        <w:tc>
          <w:tcPr>
            <w:tcW w:w="6390" w:type="dxa"/>
            <w:vAlign w:val="center"/>
          </w:tcPr>
          <w:p w:rsidR="00687E19" w:rsidRPr="00551B5A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1"/>
              <w:ind w:left="342" w:hanging="270"/>
              <w:rPr>
                <w:rFonts w:cs="Myriad Pro"/>
                <w:color w:val="000000"/>
              </w:rPr>
            </w:pPr>
            <w:r w:rsidRPr="00551B5A">
              <w:rPr>
                <w:rFonts w:cs="Myriad Pro"/>
                <w:color w:val="000000"/>
              </w:rPr>
              <w:t>Ha</w:t>
            </w:r>
            <w:r w:rsidRPr="007E0E59">
              <w:rPr>
                <w:rFonts w:cs="Myriad Pro"/>
                <w:color w:val="000000"/>
              </w:rPr>
              <w:t>ve the</w:t>
            </w:r>
            <w:r w:rsidRPr="00551B5A">
              <w:rPr>
                <w:rFonts w:cs="Myriad Pro"/>
                <w:color w:val="000000"/>
              </w:rPr>
              <w:t xml:space="preserve"> wellness ambassadors promote the</w:t>
            </w:r>
            <w:r w:rsidRPr="007E0E59">
              <w:rPr>
                <w:rFonts w:cs="Myriad Pro"/>
                <w:color w:val="000000"/>
              </w:rPr>
              <w:t xml:space="preserve"> program in their offices or divisions. 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1"/>
              <w:ind w:left="342" w:hanging="270"/>
              <w:rPr>
                <w:rFonts w:cs="Myriad Pro"/>
                <w:color w:val="000000"/>
              </w:rPr>
            </w:pPr>
            <w:r w:rsidRPr="00551B5A">
              <w:rPr>
                <w:rFonts w:cs="Myriad Pro"/>
                <w:color w:val="000000"/>
              </w:rPr>
              <w:t>Establish a</w:t>
            </w:r>
            <w:r w:rsidRPr="007E0E59">
              <w:rPr>
                <w:rFonts w:cs="Myriad Pro"/>
                <w:color w:val="000000"/>
              </w:rPr>
              <w:t xml:space="preserve"> Wellness Committee. </w:t>
            </w:r>
          </w:p>
          <w:p w:rsidR="00687E19" w:rsidRPr="00B31B58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1"/>
              <w:ind w:left="342" w:hanging="270"/>
              <w:rPr>
                <w:rFonts w:cs="Myriad Pro"/>
                <w:color w:val="000000"/>
              </w:rPr>
            </w:pPr>
            <w:r w:rsidRPr="00551B5A">
              <w:rPr>
                <w:rFonts w:cs="Myriad Pro"/>
                <w:color w:val="000000"/>
              </w:rPr>
              <w:t>Develop</w:t>
            </w:r>
            <w:r w:rsidRPr="00551B5A">
              <w:rPr>
                <w:rFonts w:cs="Adobe Garamond Pro"/>
                <w:color w:val="000000"/>
                <w:sz w:val="23"/>
                <w:szCs w:val="23"/>
              </w:rPr>
              <w:t xml:space="preserve"> a comprehensive program that </w:t>
            </w:r>
            <w:r>
              <w:rPr>
                <w:rFonts w:cs="Adobe Garamond Pro"/>
                <w:color w:val="000000"/>
                <w:sz w:val="23"/>
                <w:szCs w:val="23"/>
              </w:rPr>
              <w:t>addresses employee health risks</w:t>
            </w:r>
          </w:p>
          <w:p w:rsidR="00687E19" w:rsidRPr="00B31B58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1"/>
              <w:ind w:left="342" w:hanging="270"/>
              <w:rPr>
                <w:rFonts w:cs="Myriad Pro"/>
                <w:color w:val="000000"/>
              </w:rPr>
            </w:pPr>
            <w:r>
              <w:rPr>
                <w:rFonts w:cs="Adobe Garamond Pro"/>
                <w:color w:val="000000"/>
                <w:sz w:val="23"/>
                <w:szCs w:val="23"/>
              </w:rPr>
              <w:t>Keep your program “fresh” so employees stay interested</w:t>
            </w:r>
          </w:p>
          <w:p w:rsidR="00687E19" w:rsidRPr="00B4402C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Myriad Pro"/>
                <w:color w:val="000000"/>
              </w:rPr>
            </w:pPr>
            <w:r w:rsidRPr="00B4402C">
              <w:rPr>
                <w:rFonts w:cs="Adobe Garamond Pro"/>
                <w:color w:val="000000"/>
                <w:sz w:val="23"/>
                <w:szCs w:val="23"/>
              </w:rPr>
              <w:t>Support employee health behaviors</w:t>
            </w:r>
          </w:p>
          <w:p w:rsidR="00687E19" w:rsidRPr="00551B5A" w:rsidRDefault="00687E19" w:rsidP="00F155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Myriad Pro"/>
                <w:color w:val="000000"/>
              </w:rPr>
            </w:pPr>
            <w:r w:rsidRPr="00B4402C">
              <w:rPr>
                <w:rFonts w:cs="ArialMT"/>
              </w:rPr>
              <w:t>Provide resources and tools that build employee</w:t>
            </w:r>
            <w:r>
              <w:rPr>
                <w:rFonts w:cs="ArialMT"/>
              </w:rPr>
              <w:t xml:space="preserve"> </w:t>
            </w:r>
            <w:r w:rsidRPr="00B31B58">
              <w:rPr>
                <w:rFonts w:cs="ArialMT"/>
              </w:rPr>
              <w:t>engagement</w:t>
            </w:r>
          </w:p>
        </w:tc>
      </w:tr>
    </w:tbl>
    <w:p w:rsidR="00DE5407" w:rsidRDefault="00DE5407"/>
    <w:sectPr w:rsidR="00DE5407" w:rsidSect="00B74B47">
      <w:headerReference w:type="default" r:id="rId7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33" w:rsidRDefault="00484B33" w:rsidP="00B74B47">
      <w:pPr>
        <w:spacing w:after="0" w:line="240" w:lineRule="auto"/>
      </w:pPr>
      <w:r>
        <w:separator/>
      </w:r>
    </w:p>
  </w:endnote>
  <w:endnote w:type="continuationSeparator" w:id="0">
    <w:p w:rsidR="00484B33" w:rsidRDefault="00484B33" w:rsidP="00B7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33" w:rsidRDefault="00484B33" w:rsidP="00B74B47">
      <w:pPr>
        <w:spacing w:after="0" w:line="240" w:lineRule="auto"/>
      </w:pPr>
      <w:r>
        <w:separator/>
      </w:r>
    </w:p>
  </w:footnote>
  <w:footnote w:type="continuationSeparator" w:id="0">
    <w:p w:rsidR="00484B33" w:rsidRDefault="00484B33" w:rsidP="00B7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47" w:rsidRPr="00B74B47" w:rsidRDefault="00B74B47" w:rsidP="00B74B47">
    <w:pPr>
      <w:pStyle w:val="Header"/>
      <w:jc w:val="center"/>
      <w:rPr>
        <w:color w:val="0070C0"/>
        <w:sz w:val="28"/>
        <w:szCs w:val="28"/>
      </w:rPr>
    </w:pPr>
    <w:r w:rsidRPr="00B74B47">
      <w:rPr>
        <w:color w:val="0070C0"/>
        <w:sz w:val="28"/>
        <w:szCs w:val="28"/>
      </w:rPr>
      <w:t>Insert Company Name and Log</w:t>
    </w:r>
    <w:r>
      <w:rPr>
        <w:color w:val="0070C0"/>
        <w:sz w:val="28"/>
        <w:szCs w:val="28"/>
      </w:rPr>
      <w:t xml:space="preserve"> Here</w:t>
    </w:r>
  </w:p>
  <w:p w:rsidR="00B74B47" w:rsidRDefault="00B7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8764A"/>
    <w:multiLevelType w:val="hybridMultilevel"/>
    <w:tmpl w:val="8326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6D42"/>
    <w:multiLevelType w:val="hybridMultilevel"/>
    <w:tmpl w:val="4B56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888"/>
    <w:multiLevelType w:val="hybridMultilevel"/>
    <w:tmpl w:val="965C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9"/>
    <w:rsid w:val="000B1642"/>
    <w:rsid w:val="00484B33"/>
    <w:rsid w:val="00491E39"/>
    <w:rsid w:val="00687E19"/>
    <w:rsid w:val="0080551F"/>
    <w:rsid w:val="00AB768A"/>
    <w:rsid w:val="00AD16A2"/>
    <w:rsid w:val="00B74B47"/>
    <w:rsid w:val="00C029E2"/>
    <w:rsid w:val="00DE5407"/>
    <w:rsid w:val="00EA1975"/>
    <w:rsid w:val="00F01448"/>
    <w:rsid w:val="00F918F2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76E13-7A4C-4278-89D7-EC14F97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87E19"/>
    <w:pPr>
      <w:autoSpaceDE w:val="0"/>
      <w:autoSpaceDN w:val="0"/>
      <w:adjustRightInd w:val="0"/>
      <w:spacing w:after="0" w:line="241" w:lineRule="atLeast"/>
    </w:pPr>
    <w:rPr>
      <w:rFonts w:ascii="Palatino" w:hAnsi="Palatino"/>
      <w:sz w:val="24"/>
      <w:szCs w:val="24"/>
    </w:rPr>
  </w:style>
  <w:style w:type="character" w:customStyle="1" w:styleId="A3">
    <w:name w:val="A3"/>
    <w:uiPriority w:val="99"/>
    <w:rsid w:val="00687E19"/>
    <w:rPr>
      <w:rFonts w:cs="Palatin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E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47"/>
  </w:style>
  <w:style w:type="paragraph" w:styleId="Footer">
    <w:name w:val="footer"/>
    <w:basedOn w:val="Normal"/>
    <w:link w:val="FooterChar"/>
    <w:uiPriority w:val="99"/>
    <w:unhideWhenUsed/>
    <w:rsid w:val="00B7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Kishi, Lloyd</cp:lastModifiedBy>
  <cp:revision>2</cp:revision>
  <cp:lastPrinted>2016-07-15T19:34:00Z</cp:lastPrinted>
  <dcterms:created xsi:type="dcterms:W3CDTF">2018-02-02T23:03:00Z</dcterms:created>
  <dcterms:modified xsi:type="dcterms:W3CDTF">2018-02-02T23:03:00Z</dcterms:modified>
</cp:coreProperties>
</file>